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A39" w:rsidRDefault="00EB498B" w:rsidP="00C85A3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Rita Mascialin</w:t>
      </w:r>
      <w:r w:rsidR="00C85A39">
        <w:rPr>
          <w:rFonts w:ascii="Times New Roman" w:hAnsi="Times New Roman" w:cs="Times New Roman"/>
          <w:b/>
          <w:bCs/>
          <w:sz w:val="24"/>
          <w:szCs w:val="24"/>
        </w:rPr>
        <w:t>o</w:t>
      </w:r>
    </w:p>
    <w:p w:rsidR="00C85A39" w:rsidRDefault="00C85A39" w:rsidP="00C85A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2015 </w:t>
      </w:r>
      <w:r>
        <w:rPr>
          <w:rFonts w:ascii="Times New Roman" w:hAnsi="Times New Roman" w:cs="Times New Roman"/>
          <w:i/>
          <w:sz w:val="24"/>
          <w:szCs w:val="24"/>
        </w:rPr>
        <w:t xml:space="preserve">Luisa </w:t>
      </w:r>
      <w:proofErr w:type="spellStart"/>
      <w:r>
        <w:rPr>
          <w:rFonts w:ascii="Times New Roman" w:hAnsi="Times New Roman" w:cs="Times New Roman"/>
          <w:i/>
          <w:sz w:val="24"/>
          <w:szCs w:val="24"/>
        </w:rPr>
        <w:t>Lorenzin</w:t>
      </w:r>
      <w:proofErr w:type="spellEnd"/>
      <w:r>
        <w:rPr>
          <w:rFonts w:ascii="Times New Roman" w:hAnsi="Times New Roman" w:cs="Times New Roman"/>
          <w:i/>
          <w:sz w:val="24"/>
          <w:szCs w:val="24"/>
        </w:rPr>
        <w:t>: Musica in immagine 1, 2, 3</w:t>
      </w:r>
      <w:r w:rsidR="00445A56">
        <w:rPr>
          <w:rFonts w:ascii="Times New Roman" w:hAnsi="Times New Roman" w:cs="Times New Roman"/>
          <w:i/>
          <w:sz w:val="24"/>
          <w:szCs w:val="24"/>
        </w:rPr>
        <w:t>, trittico</w:t>
      </w:r>
      <w:r>
        <w:rPr>
          <w:rFonts w:ascii="Times New Roman" w:hAnsi="Times New Roman" w:cs="Times New Roman"/>
          <w:i/>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PREMIO FRANZ KAFKA ITALIA ® V Edizione: opere donate: acrilico su tela: Recensione di Rita </w:t>
      </w:r>
      <w:proofErr w:type="spellStart"/>
      <w:r>
        <w:rPr>
          <w:rFonts w:ascii="Times New Roman" w:hAnsi="Times New Roman" w:cs="Times New Roman"/>
          <w:sz w:val="24"/>
          <w:szCs w:val="24"/>
        </w:rPr>
        <w:t>Mascialino</w:t>
      </w:r>
      <w:proofErr w:type="spellEnd"/>
      <w:r>
        <w:rPr>
          <w:rFonts w:ascii="Times New Roman" w:hAnsi="Times New Roman" w:cs="Times New Roman"/>
          <w:sz w:val="24"/>
          <w:szCs w:val="24"/>
        </w:rPr>
        <w:t>.</w:t>
      </w:r>
    </w:p>
    <w:p w:rsidR="008C6491" w:rsidRDefault="008C6491" w:rsidP="00C85A39">
      <w:pPr>
        <w:spacing w:after="0" w:line="240" w:lineRule="auto"/>
        <w:jc w:val="both"/>
        <w:rPr>
          <w:rFonts w:ascii="Times New Roman" w:hAnsi="Times New Roman" w:cs="Times New Roman"/>
          <w:sz w:val="24"/>
          <w:szCs w:val="24"/>
        </w:rPr>
      </w:pPr>
    </w:p>
    <w:p w:rsidR="00C85A39" w:rsidRDefault="00C85A39" w:rsidP="00C85A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trittico di dipinti in acrilico su tela di </w:t>
      </w:r>
      <w:r w:rsidRPr="00057D87">
        <w:rPr>
          <w:rFonts w:ascii="Times New Roman" w:hAnsi="Times New Roman" w:cs="Times New Roman"/>
          <w:b/>
          <w:sz w:val="24"/>
          <w:szCs w:val="24"/>
        </w:rPr>
        <w:t xml:space="preserve">Luisa </w:t>
      </w:r>
      <w:proofErr w:type="spellStart"/>
      <w:r w:rsidRPr="00057D87">
        <w:rPr>
          <w:rFonts w:ascii="Times New Roman" w:hAnsi="Times New Roman" w:cs="Times New Roman"/>
          <w:b/>
          <w:sz w:val="24"/>
          <w:szCs w:val="24"/>
        </w:rPr>
        <w:t>Lorenzin</w:t>
      </w:r>
      <w:proofErr w:type="spellEnd"/>
      <w:r>
        <w:rPr>
          <w:rFonts w:ascii="Times New Roman" w:hAnsi="Times New Roman" w:cs="Times New Roman"/>
          <w:sz w:val="24"/>
          <w:szCs w:val="24"/>
        </w:rPr>
        <w:t xml:space="preserve"> intitolato </w:t>
      </w:r>
      <w:r w:rsidRPr="00057D87">
        <w:rPr>
          <w:rFonts w:ascii="Times New Roman" w:hAnsi="Times New Roman" w:cs="Times New Roman"/>
          <w:b/>
          <w:i/>
          <w:sz w:val="24"/>
          <w:szCs w:val="24"/>
        </w:rPr>
        <w:t>Musica in immagine 1</w:t>
      </w:r>
      <w:r w:rsidRPr="00057D87">
        <w:rPr>
          <w:rFonts w:ascii="Times New Roman" w:hAnsi="Times New Roman" w:cs="Times New Roman"/>
          <w:sz w:val="24"/>
          <w:szCs w:val="24"/>
        </w:rPr>
        <w:t>,</w:t>
      </w:r>
      <w:r w:rsidRPr="00057D87">
        <w:rPr>
          <w:rFonts w:ascii="Times New Roman" w:hAnsi="Times New Roman" w:cs="Times New Roman"/>
          <w:b/>
          <w:i/>
          <w:sz w:val="24"/>
          <w:szCs w:val="24"/>
        </w:rPr>
        <w:t xml:space="preserve"> </w:t>
      </w:r>
      <w:r>
        <w:rPr>
          <w:rFonts w:ascii="Times New Roman" w:hAnsi="Times New Roman" w:cs="Times New Roman"/>
          <w:b/>
          <w:i/>
          <w:sz w:val="24"/>
          <w:szCs w:val="24"/>
        </w:rPr>
        <w:t xml:space="preserve">Musica in immagine </w:t>
      </w:r>
      <w:r w:rsidRPr="00057D87">
        <w:rPr>
          <w:rFonts w:ascii="Times New Roman" w:hAnsi="Times New Roman" w:cs="Times New Roman"/>
          <w:b/>
          <w:i/>
          <w:sz w:val="24"/>
          <w:szCs w:val="24"/>
        </w:rPr>
        <w:t>2</w:t>
      </w:r>
      <w:r>
        <w:rPr>
          <w:rFonts w:ascii="Times New Roman" w:hAnsi="Times New Roman" w:cs="Times New Roman"/>
          <w:b/>
          <w:i/>
          <w:sz w:val="24"/>
          <w:szCs w:val="24"/>
        </w:rPr>
        <w:t xml:space="preserve"> </w:t>
      </w:r>
      <w:r w:rsidRPr="00057D87">
        <w:rPr>
          <w:rFonts w:ascii="Times New Roman" w:hAnsi="Times New Roman" w:cs="Times New Roman"/>
          <w:sz w:val="24"/>
          <w:szCs w:val="24"/>
        </w:rPr>
        <w:t>e</w:t>
      </w:r>
      <w:r>
        <w:rPr>
          <w:rFonts w:ascii="Times New Roman" w:hAnsi="Times New Roman" w:cs="Times New Roman"/>
          <w:b/>
          <w:i/>
          <w:sz w:val="24"/>
          <w:szCs w:val="24"/>
        </w:rPr>
        <w:t xml:space="preserve"> Musica in immagine 3</w:t>
      </w:r>
      <w:r>
        <w:rPr>
          <w:rFonts w:ascii="Times New Roman" w:hAnsi="Times New Roman" w:cs="Times New Roman"/>
          <w:sz w:val="24"/>
          <w:szCs w:val="24"/>
        </w:rPr>
        <w:t>,  è formato da astratti a base realistica costruiti attorno ad un importante Leitmotiv dell’arte di questa pittrice che spesso, se non sempre, unisce l’ambito figurativo all’ambito musicale, quasi volendo dotare le sue opere di sonorità colorate nella più intensa sinestesia. Dominano in generale soprattutto le cromie dei rossi e dei violacei, dei rosa e degli azzurri inframmezzati dal nero</w:t>
      </w:r>
      <w:r w:rsidR="008544EC">
        <w:rPr>
          <w:rFonts w:ascii="Times New Roman" w:hAnsi="Times New Roman" w:cs="Times New Roman"/>
          <w:sz w:val="24"/>
          <w:szCs w:val="24"/>
        </w:rPr>
        <w:t xml:space="preserve"> </w:t>
      </w:r>
      <w:r>
        <w:rPr>
          <w:rFonts w:ascii="Times New Roman" w:hAnsi="Times New Roman" w:cs="Times New Roman"/>
          <w:sz w:val="24"/>
          <w:szCs w:val="24"/>
        </w:rPr>
        <w:t xml:space="preserve">e prevalgono le forme a linea curva e in particolare tonda </w:t>
      </w:r>
      <w:r w:rsidR="00B52805">
        <w:rPr>
          <w:rFonts w:ascii="Times New Roman" w:hAnsi="Times New Roman" w:cs="Times New Roman"/>
          <w:sz w:val="24"/>
          <w:szCs w:val="24"/>
        </w:rPr>
        <w:t xml:space="preserve">di femminile impatto </w:t>
      </w:r>
      <w:r>
        <w:rPr>
          <w:rFonts w:ascii="Times New Roman" w:hAnsi="Times New Roman" w:cs="Times New Roman"/>
          <w:sz w:val="24"/>
          <w:szCs w:val="24"/>
        </w:rPr>
        <w:t xml:space="preserve">in una visualizzazione di onde sia luminose che sonore care alla sensibilità di Luisa </w:t>
      </w:r>
      <w:proofErr w:type="spellStart"/>
      <w:r>
        <w:rPr>
          <w:rFonts w:ascii="Times New Roman" w:hAnsi="Times New Roman" w:cs="Times New Roman"/>
          <w:sz w:val="24"/>
          <w:szCs w:val="24"/>
        </w:rPr>
        <w:t>Lorenzin</w:t>
      </w:r>
      <w:proofErr w:type="spellEnd"/>
      <w:r>
        <w:rPr>
          <w:rFonts w:ascii="Times New Roman" w:hAnsi="Times New Roman" w:cs="Times New Roman"/>
          <w:sz w:val="24"/>
          <w:szCs w:val="24"/>
        </w:rPr>
        <w:t xml:space="preserve"> unite alle linee a</w:t>
      </w:r>
      <w:r w:rsidR="008544EC">
        <w:rPr>
          <w:rFonts w:ascii="Times New Roman" w:hAnsi="Times New Roman" w:cs="Times New Roman"/>
          <w:sz w:val="24"/>
          <w:szCs w:val="24"/>
        </w:rPr>
        <w:t>ngolate, al pentagramma.</w:t>
      </w:r>
      <w:r>
        <w:rPr>
          <w:rFonts w:ascii="Times New Roman" w:hAnsi="Times New Roman" w:cs="Times New Roman"/>
          <w:sz w:val="24"/>
          <w:szCs w:val="24"/>
        </w:rPr>
        <w:t xml:space="preserve"> </w:t>
      </w:r>
      <w:r w:rsidR="003C0FF9">
        <w:rPr>
          <w:rFonts w:ascii="Times New Roman" w:hAnsi="Times New Roman" w:cs="Times New Roman"/>
          <w:sz w:val="24"/>
          <w:szCs w:val="24"/>
        </w:rPr>
        <w:t xml:space="preserve">Il </w:t>
      </w:r>
      <w:r>
        <w:rPr>
          <w:rFonts w:ascii="Times New Roman" w:hAnsi="Times New Roman" w:cs="Times New Roman"/>
          <w:sz w:val="24"/>
          <w:szCs w:val="24"/>
        </w:rPr>
        <w:t xml:space="preserve">dipinto </w:t>
      </w:r>
      <w:r w:rsidRPr="009F38EC">
        <w:rPr>
          <w:rFonts w:ascii="Times New Roman" w:hAnsi="Times New Roman" w:cs="Times New Roman"/>
          <w:i/>
          <w:sz w:val="24"/>
          <w:szCs w:val="24"/>
        </w:rPr>
        <w:t xml:space="preserve">Musica in immagine </w:t>
      </w:r>
      <w:r w:rsidR="003C0FF9">
        <w:rPr>
          <w:rFonts w:ascii="Times New Roman" w:hAnsi="Times New Roman" w:cs="Times New Roman"/>
          <w:i/>
          <w:sz w:val="24"/>
          <w:szCs w:val="24"/>
        </w:rPr>
        <w:t>1</w:t>
      </w:r>
      <w:r>
        <w:rPr>
          <w:rFonts w:ascii="Times New Roman" w:hAnsi="Times New Roman" w:cs="Times New Roman"/>
          <w:sz w:val="24"/>
          <w:szCs w:val="24"/>
        </w:rPr>
        <w:t xml:space="preserve"> </w:t>
      </w:r>
      <w:r w:rsidR="003C0FF9">
        <w:rPr>
          <w:rFonts w:ascii="Times New Roman" w:hAnsi="Times New Roman" w:cs="Times New Roman"/>
          <w:sz w:val="24"/>
          <w:szCs w:val="24"/>
        </w:rPr>
        <w:t xml:space="preserve">i moti si sviluppano </w:t>
      </w:r>
      <w:r>
        <w:rPr>
          <w:rFonts w:ascii="Times New Roman" w:hAnsi="Times New Roman" w:cs="Times New Roman"/>
          <w:sz w:val="24"/>
          <w:szCs w:val="24"/>
        </w:rPr>
        <w:t>in verticale</w:t>
      </w:r>
      <w:r w:rsidR="003C0FF9">
        <w:rPr>
          <w:rFonts w:ascii="Times New Roman" w:hAnsi="Times New Roman" w:cs="Times New Roman"/>
          <w:sz w:val="24"/>
          <w:szCs w:val="24"/>
        </w:rPr>
        <w:t xml:space="preserve"> come in una preghiera che dalle mani della natura si alzi verso l’alto a fare parte di una sinfonia di suoni e di luce che tutto coinvolge, l’Universo intero con la presenza stilizzata delle sue orbite astrali come in una eco sonora delle stesse. In altri termini: </w:t>
      </w:r>
      <w:r>
        <w:rPr>
          <w:rFonts w:ascii="Times New Roman" w:hAnsi="Times New Roman" w:cs="Times New Roman"/>
          <w:sz w:val="24"/>
          <w:szCs w:val="24"/>
        </w:rPr>
        <w:t>rami</w:t>
      </w:r>
      <w:r w:rsidR="003C0FF9">
        <w:rPr>
          <w:rFonts w:ascii="Times New Roman" w:hAnsi="Times New Roman" w:cs="Times New Roman"/>
          <w:sz w:val="24"/>
          <w:szCs w:val="24"/>
        </w:rPr>
        <w:t xml:space="preserve"> blu</w:t>
      </w:r>
      <w:r>
        <w:rPr>
          <w:rFonts w:ascii="Times New Roman" w:hAnsi="Times New Roman" w:cs="Times New Roman"/>
          <w:sz w:val="24"/>
          <w:szCs w:val="24"/>
        </w:rPr>
        <w:t xml:space="preserve"> e foglie rosse di piante si alzano </w:t>
      </w:r>
      <w:r w:rsidR="003C0FF9">
        <w:rPr>
          <w:rFonts w:ascii="Times New Roman" w:hAnsi="Times New Roman" w:cs="Times New Roman"/>
          <w:sz w:val="24"/>
          <w:szCs w:val="24"/>
        </w:rPr>
        <w:t xml:space="preserve">dalla Terra </w:t>
      </w:r>
      <w:r>
        <w:rPr>
          <w:rFonts w:ascii="Times New Roman" w:hAnsi="Times New Roman" w:cs="Times New Roman"/>
          <w:sz w:val="24"/>
          <w:szCs w:val="24"/>
        </w:rPr>
        <w:t>verso il cielo azzurro e violetto dove si fondono con onde tonde sonore e luminose  nelle più intense ed eleganti sfumature cromatiche</w:t>
      </w:r>
      <w:r w:rsidR="003C0FF9">
        <w:rPr>
          <w:rFonts w:ascii="Times New Roman" w:hAnsi="Times New Roman" w:cs="Times New Roman"/>
          <w:sz w:val="24"/>
          <w:szCs w:val="24"/>
        </w:rPr>
        <w:t xml:space="preserve"> del rosso acceso</w:t>
      </w:r>
      <w:r w:rsidR="003C0FF9" w:rsidRPr="003C0FF9">
        <w:rPr>
          <w:rFonts w:ascii="Times New Roman" w:hAnsi="Times New Roman" w:cs="Times New Roman"/>
          <w:sz w:val="24"/>
          <w:szCs w:val="24"/>
        </w:rPr>
        <w:t xml:space="preserve"> </w:t>
      </w:r>
      <w:r w:rsidR="003C0FF9">
        <w:rPr>
          <w:rFonts w:ascii="Times New Roman" w:hAnsi="Times New Roman" w:cs="Times New Roman"/>
          <w:sz w:val="24"/>
          <w:szCs w:val="24"/>
        </w:rPr>
        <w:t>con risonanza emozionale erotica atta ad esprimere la componente relativa alla sensibilità più vitale alla base della musica e della pittura per questa pittrice</w:t>
      </w:r>
      <w:r w:rsidR="002902A5">
        <w:rPr>
          <w:rFonts w:ascii="Times New Roman" w:hAnsi="Times New Roman" w:cs="Times New Roman"/>
          <w:sz w:val="24"/>
          <w:szCs w:val="24"/>
        </w:rPr>
        <w:t>. Nel</w:t>
      </w:r>
      <w:r>
        <w:rPr>
          <w:rFonts w:ascii="Times New Roman" w:hAnsi="Times New Roman" w:cs="Times New Roman"/>
          <w:sz w:val="24"/>
          <w:szCs w:val="24"/>
        </w:rPr>
        <w:t xml:space="preserve"> dipinto </w:t>
      </w:r>
      <w:r w:rsidRPr="00B469B5">
        <w:rPr>
          <w:rFonts w:ascii="Times New Roman" w:hAnsi="Times New Roman" w:cs="Times New Roman"/>
          <w:i/>
          <w:sz w:val="24"/>
          <w:szCs w:val="24"/>
        </w:rPr>
        <w:t>Musica in immagine</w:t>
      </w:r>
      <w:r>
        <w:rPr>
          <w:rFonts w:ascii="Times New Roman" w:hAnsi="Times New Roman" w:cs="Times New Roman"/>
          <w:sz w:val="24"/>
          <w:szCs w:val="24"/>
        </w:rPr>
        <w:t xml:space="preserve"> </w:t>
      </w:r>
      <w:r w:rsidRPr="001479EF">
        <w:rPr>
          <w:rFonts w:ascii="Times New Roman" w:hAnsi="Times New Roman" w:cs="Times New Roman"/>
          <w:i/>
          <w:sz w:val="24"/>
          <w:szCs w:val="24"/>
        </w:rPr>
        <w:t>2</w:t>
      </w:r>
      <w:r>
        <w:rPr>
          <w:rFonts w:ascii="Times New Roman" w:hAnsi="Times New Roman" w:cs="Times New Roman"/>
          <w:sz w:val="24"/>
          <w:szCs w:val="24"/>
        </w:rPr>
        <w:t xml:space="preserve"> l’Artista</w:t>
      </w:r>
      <w:r w:rsidR="00B80F17">
        <w:rPr>
          <w:rFonts w:ascii="Times New Roman" w:hAnsi="Times New Roman" w:cs="Times New Roman"/>
          <w:sz w:val="24"/>
          <w:szCs w:val="24"/>
        </w:rPr>
        <w:t>,</w:t>
      </w:r>
      <w:r>
        <w:rPr>
          <w:rFonts w:ascii="Times New Roman" w:hAnsi="Times New Roman" w:cs="Times New Roman"/>
          <w:sz w:val="24"/>
          <w:szCs w:val="24"/>
        </w:rPr>
        <w:t xml:space="preserve"> in un tocco stilistico di </w:t>
      </w:r>
      <w:r w:rsidRPr="001479EF">
        <w:rPr>
          <w:rFonts w:ascii="Times New Roman" w:hAnsi="Times New Roman" w:cs="Times New Roman"/>
          <w:i/>
          <w:sz w:val="24"/>
          <w:szCs w:val="24"/>
        </w:rPr>
        <w:t>pop art</w:t>
      </w:r>
      <w:r w:rsidR="00B80F17">
        <w:rPr>
          <w:rFonts w:ascii="Times New Roman" w:hAnsi="Times New Roman" w:cs="Times New Roman"/>
          <w:sz w:val="24"/>
          <w:szCs w:val="24"/>
        </w:rPr>
        <w:t>,</w:t>
      </w:r>
      <w:r>
        <w:rPr>
          <w:rFonts w:ascii="Times New Roman" w:hAnsi="Times New Roman" w:cs="Times New Roman"/>
          <w:sz w:val="24"/>
          <w:szCs w:val="24"/>
        </w:rPr>
        <w:t xml:space="preserve"> </w:t>
      </w:r>
      <w:r w:rsidR="00B80F17">
        <w:rPr>
          <w:rFonts w:ascii="Times New Roman" w:hAnsi="Times New Roman" w:cs="Times New Roman"/>
          <w:sz w:val="24"/>
          <w:szCs w:val="24"/>
        </w:rPr>
        <w:t>ha inserito nel</w:t>
      </w:r>
      <w:r>
        <w:rPr>
          <w:rFonts w:ascii="Times New Roman" w:hAnsi="Times New Roman" w:cs="Times New Roman"/>
          <w:sz w:val="24"/>
          <w:szCs w:val="24"/>
        </w:rPr>
        <w:t xml:space="preserve">la raffigurazione di una fusione di onde sonore e luminose nei colori citati e </w:t>
      </w:r>
      <w:r w:rsidR="00B80F17">
        <w:rPr>
          <w:rFonts w:ascii="Times New Roman" w:hAnsi="Times New Roman" w:cs="Times New Roman"/>
          <w:sz w:val="24"/>
          <w:szCs w:val="24"/>
        </w:rPr>
        <w:t xml:space="preserve">di </w:t>
      </w:r>
      <w:r>
        <w:rPr>
          <w:rFonts w:ascii="Times New Roman" w:hAnsi="Times New Roman" w:cs="Times New Roman"/>
          <w:sz w:val="24"/>
          <w:szCs w:val="24"/>
        </w:rPr>
        <w:t xml:space="preserve">pentagrammi con note in nero </w:t>
      </w:r>
      <w:r w:rsidR="009E670A">
        <w:rPr>
          <w:rFonts w:ascii="Times New Roman" w:hAnsi="Times New Roman" w:cs="Times New Roman"/>
          <w:sz w:val="24"/>
          <w:szCs w:val="24"/>
        </w:rPr>
        <w:t xml:space="preserve">e in bianco </w:t>
      </w:r>
      <w:r>
        <w:rPr>
          <w:rFonts w:ascii="Times New Roman" w:hAnsi="Times New Roman" w:cs="Times New Roman"/>
          <w:sz w:val="24"/>
          <w:szCs w:val="24"/>
        </w:rPr>
        <w:t xml:space="preserve">una piccola fotografia di Maria Callas </w:t>
      </w:r>
      <w:r w:rsidR="00B52805">
        <w:rPr>
          <w:rFonts w:ascii="Times New Roman" w:hAnsi="Times New Roman" w:cs="Times New Roman"/>
          <w:sz w:val="24"/>
          <w:szCs w:val="24"/>
        </w:rPr>
        <w:t xml:space="preserve">anch’essa </w:t>
      </w:r>
      <w:r w:rsidR="009E670A">
        <w:rPr>
          <w:rFonts w:ascii="Times New Roman" w:hAnsi="Times New Roman" w:cs="Times New Roman"/>
          <w:sz w:val="24"/>
          <w:szCs w:val="24"/>
        </w:rPr>
        <w:t xml:space="preserve">in bianco e nero in associazione alle note, </w:t>
      </w:r>
      <w:r>
        <w:rPr>
          <w:rFonts w:ascii="Times New Roman" w:hAnsi="Times New Roman" w:cs="Times New Roman"/>
          <w:sz w:val="24"/>
          <w:szCs w:val="24"/>
        </w:rPr>
        <w:t>come a volere in</w:t>
      </w:r>
      <w:r w:rsidR="009E670A">
        <w:rPr>
          <w:rFonts w:ascii="Times New Roman" w:hAnsi="Times New Roman" w:cs="Times New Roman"/>
          <w:sz w:val="24"/>
          <w:szCs w:val="24"/>
        </w:rPr>
        <w:t>trodurre</w:t>
      </w:r>
      <w:r>
        <w:rPr>
          <w:rFonts w:ascii="Times New Roman" w:hAnsi="Times New Roman" w:cs="Times New Roman"/>
          <w:sz w:val="24"/>
          <w:szCs w:val="24"/>
        </w:rPr>
        <w:t xml:space="preserve"> anche il canto lirico in una </w:t>
      </w:r>
      <w:r w:rsidR="00B80F17">
        <w:rPr>
          <w:rFonts w:ascii="Times New Roman" w:hAnsi="Times New Roman" w:cs="Times New Roman"/>
          <w:sz w:val="24"/>
          <w:szCs w:val="24"/>
        </w:rPr>
        <w:t>d</w:t>
      </w:r>
      <w:r>
        <w:rPr>
          <w:rFonts w:ascii="Times New Roman" w:hAnsi="Times New Roman" w:cs="Times New Roman"/>
          <w:sz w:val="24"/>
          <w:szCs w:val="24"/>
        </w:rPr>
        <w:t>elle sue espressioni maggiori, non solo la musica dunque</w:t>
      </w:r>
      <w:r w:rsidR="00B80F17">
        <w:rPr>
          <w:rFonts w:ascii="Times New Roman" w:hAnsi="Times New Roman" w:cs="Times New Roman"/>
          <w:sz w:val="24"/>
          <w:szCs w:val="24"/>
        </w:rPr>
        <w:t xml:space="preserve"> presente nella tela figurativamente</w:t>
      </w:r>
      <w:r w:rsidR="009E670A">
        <w:rPr>
          <w:rFonts w:ascii="Times New Roman" w:hAnsi="Times New Roman" w:cs="Times New Roman"/>
          <w:sz w:val="24"/>
          <w:szCs w:val="24"/>
        </w:rPr>
        <w:t>, ma anche la voce umana, femminile nello specifico, d</w:t>
      </w:r>
      <w:r w:rsidR="002902A5">
        <w:rPr>
          <w:rFonts w:ascii="Times New Roman" w:hAnsi="Times New Roman" w:cs="Times New Roman"/>
          <w:sz w:val="24"/>
          <w:szCs w:val="24"/>
        </w:rPr>
        <w:t>el genere del melodramma</w:t>
      </w:r>
      <w:r w:rsidR="00777391">
        <w:rPr>
          <w:rFonts w:ascii="Times New Roman" w:hAnsi="Times New Roman" w:cs="Times New Roman"/>
          <w:sz w:val="24"/>
          <w:szCs w:val="24"/>
        </w:rPr>
        <w:t xml:space="preserve"> denso dei sentimenti umani più profondi e ricchi di pathos</w:t>
      </w:r>
      <w:r w:rsidR="002902A5">
        <w:rPr>
          <w:rFonts w:ascii="Times New Roman" w:hAnsi="Times New Roman" w:cs="Times New Roman"/>
          <w:sz w:val="24"/>
          <w:szCs w:val="24"/>
        </w:rPr>
        <w:t xml:space="preserve">. </w:t>
      </w:r>
      <w:r w:rsidR="009C4670">
        <w:rPr>
          <w:rFonts w:ascii="Times New Roman" w:hAnsi="Times New Roman" w:cs="Times New Roman"/>
          <w:sz w:val="24"/>
          <w:szCs w:val="24"/>
        </w:rPr>
        <w:t xml:space="preserve">In questo dipinto, come </w:t>
      </w:r>
      <w:r w:rsidR="00777391">
        <w:rPr>
          <w:rFonts w:ascii="Times New Roman" w:hAnsi="Times New Roman" w:cs="Times New Roman"/>
          <w:sz w:val="24"/>
          <w:szCs w:val="24"/>
        </w:rPr>
        <w:t xml:space="preserve">e più esplicitamente ancora che in </w:t>
      </w:r>
      <w:r w:rsidR="00777391" w:rsidRPr="00777391">
        <w:rPr>
          <w:rFonts w:ascii="Times New Roman" w:hAnsi="Times New Roman" w:cs="Times New Roman"/>
          <w:i/>
          <w:sz w:val="24"/>
          <w:szCs w:val="24"/>
        </w:rPr>
        <w:t>Musica in immagine 1</w:t>
      </w:r>
      <w:r w:rsidR="009C4670">
        <w:rPr>
          <w:rFonts w:ascii="Times New Roman" w:hAnsi="Times New Roman" w:cs="Times New Roman"/>
          <w:sz w:val="24"/>
          <w:szCs w:val="24"/>
        </w:rPr>
        <w:t>, s</w:t>
      </w:r>
      <w:r w:rsidR="002902A5">
        <w:rPr>
          <w:rFonts w:ascii="Times New Roman" w:hAnsi="Times New Roman" w:cs="Times New Roman"/>
          <w:sz w:val="24"/>
          <w:szCs w:val="24"/>
        </w:rPr>
        <w:t xml:space="preserve">i ha la percezione </w:t>
      </w:r>
      <w:r w:rsidR="009C4670">
        <w:rPr>
          <w:rFonts w:ascii="Times New Roman" w:hAnsi="Times New Roman" w:cs="Times New Roman"/>
          <w:sz w:val="24"/>
          <w:szCs w:val="24"/>
        </w:rPr>
        <w:t>come di</w:t>
      </w:r>
      <w:r>
        <w:rPr>
          <w:rFonts w:ascii="Times New Roman" w:hAnsi="Times New Roman" w:cs="Times New Roman"/>
          <w:sz w:val="24"/>
          <w:szCs w:val="24"/>
        </w:rPr>
        <w:t xml:space="preserve"> un canto corale cui partecipasse la v</w:t>
      </w:r>
      <w:r w:rsidR="009E670A">
        <w:rPr>
          <w:rFonts w:ascii="Times New Roman" w:hAnsi="Times New Roman" w:cs="Times New Roman"/>
          <w:sz w:val="24"/>
          <w:szCs w:val="24"/>
        </w:rPr>
        <w:t>oce della donna</w:t>
      </w:r>
      <w:r w:rsidR="00B80F17">
        <w:rPr>
          <w:rFonts w:ascii="Times New Roman" w:hAnsi="Times New Roman" w:cs="Times New Roman"/>
          <w:sz w:val="24"/>
          <w:szCs w:val="24"/>
        </w:rPr>
        <w:t xml:space="preserve"> rappresentata da Maria Callas</w:t>
      </w:r>
      <w:r>
        <w:rPr>
          <w:rFonts w:ascii="Times New Roman" w:hAnsi="Times New Roman" w:cs="Times New Roman"/>
          <w:sz w:val="24"/>
          <w:szCs w:val="24"/>
        </w:rPr>
        <w:t xml:space="preserve"> e tutto l’Universo insieme con i più bei suoni e </w:t>
      </w:r>
      <w:r w:rsidR="00B80F17">
        <w:rPr>
          <w:rFonts w:ascii="Times New Roman" w:hAnsi="Times New Roman" w:cs="Times New Roman"/>
          <w:sz w:val="24"/>
          <w:szCs w:val="24"/>
        </w:rPr>
        <w:t xml:space="preserve">i </w:t>
      </w:r>
      <w:r>
        <w:rPr>
          <w:rFonts w:ascii="Times New Roman" w:hAnsi="Times New Roman" w:cs="Times New Roman"/>
          <w:sz w:val="24"/>
          <w:szCs w:val="24"/>
        </w:rPr>
        <w:t>più bei colori</w:t>
      </w:r>
      <w:r w:rsidR="00445A56">
        <w:rPr>
          <w:rFonts w:ascii="Times New Roman" w:hAnsi="Times New Roman" w:cs="Times New Roman"/>
          <w:sz w:val="24"/>
          <w:szCs w:val="24"/>
        </w:rPr>
        <w:t xml:space="preserve"> – sono presenti anche pentagrammi e note in celeste turchese quasi a portare nella tela </w:t>
      </w:r>
      <w:r w:rsidR="009C4670">
        <w:rPr>
          <w:rFonts w:ascii="Times New Roman" w:hAnsi="Times New Roman" w:cs="Times New Roman"/>
          <w:sz w:val="24"/>
          <w:szCs w:val="24"/>
        </w:rPr>
        <w:t>il suono di una m</w:t>
      </w:r>
      <w:r w:rsidR="00445A56">
        <w:rPr>
          <w:rFonts w:ascii="Times New Roman" w:hAnsi="Times New Roman" w:cs="Times New Roman"/>
          <w:sz w:val="24"/>
          <w:szCs w:val="24"/>
        </w:rPr>
        <w:t xml:space="preserve">etaforica spiritualità dei cieli. </w:t>
      </w:r>
      <w:r>
        <w:rPr>
          <w:rFonts w:ascii="Times New Roman" w:hAnsi="Times New Roman" w:cs="Times New Roman"/>
          <w:sz w:val="24"/>
          <w:szCs w:val="24"/>
        </w:rPr>
        <w:t xml:space="preserve">Nel dipinto </w:t>
      </w:r>
      <w:r w:rsidR="003C0FF9">
        <w:rPr>
          <w:rFonts w:ascii="Times New Roman" w:hAnsi="Times New Roman" w:cs="Times New Roman"/>
          <w:i/>
          <w:sz w:val="24"/>
          <w:szCs w:val="24"/>
        </w:rPr>
        <w:t>Musica in immagine 3</w:t>
      </w:r>
      <w:r>
        <w:rPr>
          <w:rFonts w:ascii="Times New Roman" w:hAnsi="Times New Roman" w:cs="Times New Roman"/>
          <w:sz w:val="24"/>
          <w:szCs w:val="24"/>
        </w:rPr>
        <w:t xml:space="preserve"> dominano</w:t>
      </w:r>
      <w:r w:rsidR="00B80F17">
        <w:rPr>
          <w:rFonts w:ascii="Times New Roman" w:hAnsi="Times New Roman" w:cs="Times New Roman"/>
          <w:sz w:val="24"/>
          <w:szCs w:val="24"/>
        </w:rPr>
        <w:t xml:space="preserve"> </w:t>
      </w:r>
      <w:r w:rsidR="009E670A">
        <w:rPr>
          <w:rFonts w:ascii="Times New Roman" w:hAnsi="Times New Roman" w:cs="Times New Roman"/>
          <w:sz w:val="24"/>
          <w:szCs w:val="24"/>
        </w:rPr>
        <w:t xml:space="preserve">le </w:t>
      </w:r>
      <w:r w:rsidR="00B80F17">
        <w:rPr>
          <w:rFonts w:ascii="Times New Roman" w:hAnsi="Times New Roman" w:cs="Times New Roman"/>
          <w:sz w:val="24"/>
          <w:szCs w:val="24"/>
        </w:rPr>
        <w:t xml:space="preserve">tonalità intense </w:t>
      </w:r>
      <w:r w:rsidR="009E670A">
        <w:rPr>
          <w:rFonts w:ascii="Times New Roman" w:hAnsi="Times New Roman" w:cs="Times New Roman"/>
          <w:sz w:val="24"/>
          <w:szCs w:val="24"/>
        </w:rPr>
        <w:t>del</w:t>
      </w:r>
      <w:r w:rsidR="00B80F17">
        <w:rPr>
          <w:rFonts w:ascii="Times New Roman" w:hAnsi="Times New Roman" w:cs="Times New Roman"/>
          <w:sz w:val="24"/>
          <w:szCs w:val="24"/>
        </w:rPr>
        <w:t xml:space="preserve"> rosso</w:t>
      </w:r>
      <w:r>
        <w:rPr>
          <w:rFonts w:ascii="Times New Roman" w:hAnsi="Times New Roman" w:cs="Times New Roman"/>
          <w:sz w:val="24"/>
          <w:szCs w:val="24"/>
        </w:rPr>
        <w:t xml:space="preserve"> </w:t>
      </w:r>
      <w:r w:rsidR="003C0FF9">
        <w:rPr>
          <w:rFonts w:ascii="Times New Roman" w:hAnsi="Times New Roman" w:cs="Times New Roman"/>
          <w:sz w:val="24"/>
          <w:szCs w:val="24"/>
        </w:rPr>
        <w:t xml:space="preserve">come sfondo </w:t>
      </w:r>
      <w:r w:rsidR="00985099">
        <w:rPr>
          <w:rFonts w:ascii="Times New Roman" w:hAnsi="Times New Roman" w:cs="Times New Roman"/>
          <w:sz w:val="24"/>
          <w:szCs w:val="24"/>
        </w:rPr>
        <w:t xml:space="preserve">istintuale </w:t>
      </w:r>
      <w:r w:rsidR="009E670A">
        <w:rPr>
          <w:rFonts w:ascii="Times New Roman" w:hAnsi="Times New Roman" w:cs="Times New Roman"/>
          <w:sz w:val="24"/>
          <w:szCs w:val="24"/>
        </w:rPr>
        <w:t>per le onde sonore e luminose</w:t>
      </w:r>
      <w:r w:rsidR="003C0FF9">
        <w:rPr>
          <w:rFonts w:ascii="Times New Roman" w:hAnsi="Times New Roman" w:cs="Times New Roman"/>
          <w:sz w:val="24"/>
          <w:szCs w:val="24"/>
        </w:rPr>
        <w:t xml:space="preserve"> </w:t>
      </w:r>
      <w:r w:rsidR="00445A56">
        <w:rPr>
          <w:rFonts w:ascii="Times New Roman" w:hAnsi="Times New Roman" w:cs="Times New Roman"/>
          <w:sz w:val="24"/>
          <w:szCs w:val="24"/>
        </w:rPr>
        <w:t>nelle cromie dei rosa e dei grigi</w:t>
      </w:r>
      <w:r w:rsidR="00777391">
        <w:rPr>
          <w:rFonts w:ascii="Times New Roman" w:hAnsi="Times New Roman" w:cs="Times New Roman"/>
          <w:sz w:val="24"/>
          <w:szCs w:val="24"/>
        </w:rPr>
        <w:t xml:space="preserve"> e delle note in nero</w:t>
      </w:r>
      <w:r w:rsidR="009E670A">
        <w:rPr>
          <w:rFonts w:ascii="Times New Roman" w:hAnsi="Times New Roman" w:cs="Times New Roman"/>
          <w:sz w:val="24"/>
          <w:szCs w:val="24"/>
        </w:rPr>
        <w:t xml:space="preserve">, </w:t>
      </w:r>
      <w:r w:rsidR="00777391">
        <w:rPr>
          <w:rFonts w:ascii="Times New Roman" w:hAnsi="Times New Roman" w:cs="Times New Roman"/>
          <w:sz w:val="24"/>
          <w:szCs w:val="24"/>
        </w:rPr>
        <w:t xml:space="preserve">onde </w:t>
      </w:r>
      <w:r>
        <w:rPr>
          <w:rFonts w:ascii="Times New Roman" w:hAnsi="Times New Roman" w:cs="Times New Roman"/>
          <w:sz w:val="24"/>
          <w:szCs w:val="24"/>
        </w:rPr>
        <w:t xml:space="preserve">sempre tonde </w:t>
      </w:r>
      <w:r w:rsidR="000D5581">
        <w:rPr>
          <w:rFonts w:ascii="Times New Roman" w:hAnsi="Times New Roman" w:cs="Times New Roman"/>
          <w:sz w:val="24"/>
          <w:szCs w:val="24"/>
        </w:rPr>
        <w:t xml:space="preserve">anche </w:t>
      </w:r>
      <w:r>
        <w:rPr>
          <w:rFonts w:ascii="Times New Roman" w:hAnsi="Times New Roman" w:cs="Times New Roman"/>
          <w:sz w:val="24"/>
          <w:szCs w:val="24"/>
        </w:rPr>
        <w:t>a simboleggiare la più perfetta armonia che nella sfera ha il suo emblema</w:t>
      </w:r>
      <w:r w:rsidR="00B80F17">
        <w:rPr>
          <w:rFonts w:ascii="Times New Roman" w:hAnsi="Times New Roman" w:cs="Times New Roman"/>
          <w:sz w:val="24"/>
          <w:szCs w:val="24"/>
        </w:rPr>
        <w:t xml:space="preserve">. Si tratta comunque nelle opere di Luisa </w:t>
      </w:r>
      <w:proofErr w:type="spellStart"/>
      <w:r w:rsidR="00B80F17">
        <w:rPr>
          <w:rFonts w:ascii="Times New Roman" w:hAnsi="Times New Roman" w:cs="Times New Roman"/>
          <w:sz w:val="24"/>
          <w:szCs w:val="24"/>
        </w:rPr>
        <w:t>Lorenzin</w:t>
      </w:r>
      <w:proofErr w:type="spellEnd"/>
      <w:r w:rsidR="00B80F17">
        <w:rPr>
          <w:rFonts w:ascii="Times New Roman" w:hAnsi="Times New Roman" w:cs="Times New Roman"/>
          <w:sz w:val="24"/>
          <w:szCs w:val="24"/>
        </w:rPr>
        <w:t xml:space="preserve"> di un’armonia</w:t>
      </w:r>
      <w:r w:rsidR="00B52805">
        <w:rPr>
          <w:rFonts w:ascii="Times New Roman" w:hAnsi="Times New Roman" w:cs="Times New Roman"/>
          <w:sz w:val="24"/>
          <w:szCs w:val="24"/>
        </w:rPr>
        <w:t xml:space="preserve"> musicale</w:t>
      </w:r>
      <w:r w:rsidR="00B80F17">
        <w:rPr>
          <w:rFonts w:ascii="Times New Roman" w:hAnsi="Times New Roman" w:cs="Times New Roman"/>
          <w:sz w:val="24"/>
          <w:szCs w:val="24"/>
        </w:rPr>
        <w:t xml:space="preserve"> </w:t>
      </w:r>
      <w:r w:rsidR="00777391">
        <w:rPr>
          <w:rFonts w:ascii="Times New Roman" w:hAnsi="Times New Roman" w:cs="Times New Roman"/>
          <w:sz w:val="24"/>
          <w:szCs w:val="24"/>
        </w:rPr>
        <w:t xml:space="preserve">e figurativa </w:t>
      </w:r>
      <w:r w:rsidR="00B80F17">
        <w:rPr>
          <w:rFonts w:ascii="Times New Roman" w:hAnsi="Times New Roman" w:cs="Times New Roman"/>
          <w:sz w:val="24"/>
          <w:szCs w:val="24"/>
        </w:rPr>
        <w:t xml:space="preserve">che sottende una </w:t>
      </w:r>
      <w:r w:rsidR="00B52805">
        <w:rPr>
          <w:rFonts w:ascii="Times New Roman" w:hAnsi="Times New Roman" w:cs="Times New Roman"/>
          <w:sz w:val="24"/>
          <w:szCs w:val="24"/>
        </w:rPr>
        <w:t>razional</w:t>
      </w:r>
      <w:r w:rsidR="009F114E">
        <w:rPr>
          <w:rFonts w:ascii="Times New Roman" w:hAnsi="Times New Roman" w:cs="Times New Roman"/>
          <w:sz w:val="24"/>
          <w:szCs w:val="24"/>
        </w:rPr>
        <w:t>ità</w:t>
      </w:r>
      <w:r w:rsidR="00B52805">
        <w:rPr>
          <w:rFonts w:ascii="Times New Roman" w:hAnsi="Times New Roman" w:cs="Times New Roman"/>
          <w:sz w:val="24"/>
          <w:szCs w:val="24"/>
        </w:rPr>
        <w:t xml:space="preserve"> </w:t>
      </w:r>
      <w:r w:rsidR="00B80F17">
        <w:rPr>
          <w:rFonts w:ascii="Times New Roman" w:hAnsi="Times New Roman" w:cs="Times New Roman"/>
          <w:sz w:val="24"/>
          <w:szCs w:val="24"/>
        </w:rPr>
        <w:t xml:space="preserve">espressa nella </w:t>
      </w:r>
      <w:r w:rsidR="00B52805">
        <w:rPr>
          <w:rFonts w:ascii="Times New Roman" w:hAnsi="Times New Roman" w:cs="Times New Roman"/>
          <w:sz w:val="24"/>
          <w:szCs w:val="24"/>
        </w:rPr>
        <w:t xml:space="preserve">costante </w:t>
      </w:r>
      <w:r w:rsidR="00B80F17">
        <w:rPr>
          <w:rFonts w:ascii="Times New Roman" w:hAnsi="Times New Roman" w:cs="Times New Roman"/>
          <w:sz w:val="24"/>
          <w:szCs w:val="24"/>
        </w:rPr>
        <w:t xml:space="preserve">presenza delle </w:t>
      </w:r>
      <w:r w:rsidR="00B52805">
        <w:rPr>
          <w:rFonts w:ascii="Times New Roman" w:hAnsi="Times New Roman" w:cs="Times New Roman"/>
          <w:sz w:val="24"/>
          <w:szCs w:val="24"/>
        </w:rPr>
        <w:t>linee geometriche angolate</w:t>
      </w:r>
      <w:r w:rsidR="00445A56">
        <w:rPr>
          <w:rFonts w:ascii="Times New Roman" w:hAnsi="Times New Roman" w:cs="Times New Roman"/>
          <w:sz w:val="24"/>
          <w:szCs w:val="24"/>
        </w:rPr>
        <w:t xml:space="preserve"> come </w:t>
      </w:r>
      <w:r w:rsidR="00B52805">
        <w:rPr>
          <w:rFonts w:ascii="Times New Roman" w:hAnsi="Times New Roman" w:cs="Times New Roman"/>
          <w:sz w:val="24"/>
          <w:szCs w:val="24"/>
        </w:rPr>
        <w:t>metafora di</w:t>
      </w:r>
      <w:r w:rsidR="00B80F17">
        <w:rPr>
          <w:rFonts w:ascii="Times New Roman" w:hAnsi="Times New Roman" w:cs="Times New Roman"/>
          <w:sz w:val="24"/>
          <w:szCs w:val="24"/>
        </w:rPr>
        <w:t xml:space="preserve"> rapporti matematici molto precisi</w:t>
      </w:r>
      <w:r w:rsidR="00777391">
        <w:rPr>
          <w:rFonts w:ascii="Times New Roman" w:hAnsi="Times New Roman" w:cs="Times New Roman"/>
          <w:sz w:val="24"/>
          <w:szCs w:val="24"/>
        </w:rPr>
        <w:t xml:space="preserve"> che fanno da imprescindibile pendant all’armonia</w:t>
      </w:r>
      <w:r w:rsidR="000D5581">
        <w:rPr>
          <w:rFonts w:ascii="Times New Roman" w:hAnsi="Times New Roman" w:cs="Times New Roman"/>
          <w:sz w:val="24"/>
          <w:szCs w:val="24"/>
        </w:rPr>
        <w:t xml:space="preserve">, sia che questa si esprima in ambito estetico </w:t>
      </w:r>
      <w:r w:rsidR="009F114E">
        <w:rPr>
          <w:rFonts w:ascii="Times New Roman" w:hAnsi="Times New Roman" w:cs="Times New Roman"/>
          <w:sz w:val="24"/>
          <w:szCs w:val="24"/>
        </w:rPr>
        <w:t xml:space="preserve">sia che riguardi </w:t>
      </w:r>
      <w:r w:rsidR="000D5581">
        <w:rPr>
          <w:rFonts w:ascii="Times New Roman" w:hAnsi="Times New Roman" w:cs="Times New Roman"/>
          <w:sz w:val="24"/>
          <w:szCs w:val="24"/>
        </w:rPr>
        <w:t xml:space="preserve">i sentimenti, delicati o intensi, sempre comunque controllati nella forma. </w:t>
      </w:r>
      <w:r w:rsidR="00B80F17">
        <w:rPr>
          <w:rFonts w:ascii="Times New Roman" w:hAnsi="Times New Roman" w:cs="Times New Roman"/>
          <w:sz w:val="24"/>
          <w:szCs w:val="24"/>
        </w:rPr>
        <w:t xml:space="preserve"> </w:t>
      </w:r>
    </w:p>
    <w:p w:rsidR="00C85A39" w:rsidRDefault="00C85A39" w:rsidP="00C85A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Così ne</w:t>
      </w:r>
      <w:r w:rsidR="00445A56">
        <w:rPr>
          <w:rFonts w:ascii="Times New Roman" w:hAnsi="Times New Roman" w:cs="Times New Roman"/>
          <w:sz w:val="24"/>
          <w:szCs w:val="24"/>
        </w:rPr>
        <w:t>l trittico</w:t>
      </w:r>
      <w:r>
        <w:rPr>
          <w:rFonts w:ascii="Times New Roman" w:hAnsi="Times New Roman" w:cs="Times New Roman"/>
          <w:sz w:val="24"/>
          <w:szCs w:val="24"/>
        </w:rPr>
        <w:t xml:space="preserve"> di Luisa </w:t>
      </w:r>
      <w:proofErr w:type="spellStart"/>
      <w:r>
        <w:rPr>
          <w:rFonts w:ascii="Times New Roman" w:hAnsi="Times New Roman" w:cs="Times New Roman"/>
          <w:sz w:val="24"/>
          <w:szCs w:val="24"/>
        </w:rPr>
        <w:t>Lorenzin</w:t>
      </w:r>
      <w:proofErr w:type="spellEnd"/>
      <w:r>
        <w:rPr>
          <w:rFonts w:ascii="Times New Roman" w:hAnsi="Times New Roman" w:cs="Times New Roman"/>
          <w:sz w:val="24"/>
          <w:szCs w:val="24"/>
        </w:rPr>
        <w:t xml:space="preserve"> immagine e musica nonché parola nel canto lirico si uniscono e si fondono in un </w:t>
      </w:r>
      <w:r w:rsidR="00777391">
        <w:rPr>
          <w:rFonts w:ascii="Times New Roman" w:hAnsi="Times New Roman" w:cs="Times New Roman"/>
          <w:sz w:val="24"/>
          <w:szCs w:val="24"/>
        </w:rPr>
        <w:t xml:space="preserve">meraviglioso </w:t>
      </w:r>
      <w:r>
        <w:rPr>
          <w:rFonts w:ascii="Times New Roman" w:hAnsi="Times New Roman" w:cs="Times New Roman"/>
          <w:sz w:val="24"/>
          <w:szCs w:val="24"/>
        </w:rPr>
        <w:t>inno alla vita e al femminile.</w:t>
      </w:r>
    </w:p>
    <w:p w:rsidR="00C85A39" w:rsidRDefault="008C6491" w:rsidP="00C85A39">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C85A39" w:rsidRPr="004C3BE3">
        <w:rPr>
          <w:rFonts w:ascii="Times New Roman" w:hAnsi="Times New Roman" w:cs="Times New Roman"/>
          <w:b/>
          <w:i/>
          <w:sz w:val="24"/>
          <w:szCs w:val="24"/>
        </w:rPr>
        <w:t>Rita Mascialino</w:t>
      </w:r>
    </w:p>
    <w:p w:rsidR="00C85A39" w:rsidRDefault="00C85A39" w:rsidP="00C85A39">
      <w:pPr>
        <w:spacing w:after="0" w:line="240" w:lineRule="auto"/>
        <w:rPr>
          <w:rFonts w:ascii="Times New Roman" w:hAnsi="Times New Roman" w:cs="Times New Roman"/>
          <w:sz w:val="24"/>
          <w:szCs w:val="24"/>
        </w:rPr>
      </w:pPr>
    </w:p>
    <w:p w:rsidR="00C85A39" w:rsidRDefault="00C85A39" w:rsidP="00C85A39">
      <w:pPr>
        <w:spacing w:after="0" w:line="240" w:lineRule="auto"/>
        <w:rPr>
          <w:rFonts w:ascii="Times New Roman" w:hAnsi="Times New Roman" w:cs="Times New Roman"/>
          <w:b/>
          <w:bCs/>
          <w:sz w:val="24"/>
          <w:szCs w:val="24"/>
        </w:rPr>
      </w:pPr>
      <w:r w:rsidRPr="00C85A39">
        <w:rPr>
          <w:rFonts w:ascii="Times New Roman" w:hAnsi="Times New Roman" w:cs="Times New Roman"/>
          <w:noProof/>
          <w:sz w:val="24"/>
          <w:szCs w:val="24"/>
        </w:rPr>
        <w:lastRenderedPageBreak/>
        <w:drawing>
          <wp:inline distT="0" distB="0" distL="0" distR="0">
            <wp:extent cx="6120130" cy="12158983"/>
            <wp:effectExtent l="19050" t="0" r="0" b="0"/>
            <wp:docPr id="10" name="Immagine 1" descr="D:\Premio Kafka - ridotte\quadri-premi\Premio Kafka quadri premiati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mio Kafka - ridotte\quadri-premi\Premio Kafka quadri premiati 061.jpg"/>
                    <pic:cNvPicPr>
                      <a:picLocks noChangeAspect="1" noChangeArrowheads="1"/>
                    </pic:cNvPicPr>
                  </pic:nvPicPr>
                  <pic:blipFill>
                    <a:blip r:embed="rId4"/>
                    <a:srcRect/>
                    <a:stretch>
                      <a:fillRect/>
                    </a:stretch>
                  </pic:blipFill>
                  <pic:spPr bwMode="auto">
                    <a:xfrm>
                      <a:off x="0" y="0"/>
                      <a:ext cx="6120130" cy="12158983"/>
                    </a:xfrm>
                    <a:prstGeom prst="rect">
                      <a:avLst/>
                    </a:prstGeom>
                    <a:noFill/>
                    <a:ln w="9525">
                      <a:noFill/>
                      <a:miter lim="800000"/>
                      <a:headEnd/>
                      <a:tailEnd/>
                    </a:ln>
                  </pic:spPr>
                </pic:pic>
              </a:graphicData>
            </a:graphic>
          </wp:inline>
        </w:drawing>
      </w:r>
    </w:p>
    <w:p w:rsidR="00EB498B" w:rsidRPr="00C85A39" w:rsidRDefault="00C85A39" w:rsidP="00C85A39">
      <w:pPr>
        <w:spacing w:after="0" w:line="240" w:lineRule="auto"/>
        <w:rPr>
          <w:rFonts w:ascii="Times New Roman" w:hAnsi="Times New Roman" w:cs="Times New Roman"/>
          <w:b/>
          <w:bCs/>
          <w:sz w:val="24"/>
          <w:szCs w:val="24"/>
        </w:rPr>
      </w:pPr>
      <w:r w:rsidRPr="00C85A39">
        <w:rPr>
          <w:rFonts w:ascii="Times New Roman" w:hAnsi="Times New Roman" w:cs="Times New Roman"/>
          <w:noProof/>
          <w:sz w:val="24"/>
          <w:szCs w:val="24"/>
        </w:rPr>
        <w:lastRenderedPageBreak/>
        <w:drawing>
          <wp:inline distT="0" distB="0" distL="0" distR="0">
            <wp:extent cx="6120130" cy="9128329"/>
            <wp:effectExtent l="19050" t="0" r="0" b="0"/>
            <wp:docPr id="11" name="Immagine 2" descr="D:\Premio Kafka - ridotte\quadri-premi\Premio Kafka quadri premiati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mio Kafka - ridotte\quadri-premi\Premio Kafka quadri premiati 069.jpg"/>
                    <pic:cNvPicPr>
                      <a:picLocks noChangeAspect="1" noChangeArrowheads="1"/>
                    </pic:cNvPicPr>
                  </pic:nvPicPr>
                  <pic:blipFill>
                    <a:blip r:embed="rId5"/>
                    <a:srcRect/>
                    <a:stretch>
                      <a:fillRect/>
                    </a:stretch>
                  </pic:blipFill>
                  <pic:spPr bwMode="auto">
                    <a:xfrm>
                      <a:off x="0" y="0"/>
                      <a:ext cx="6120130" cy="9128329"/>
                    </a:xfrm>
                    <a:prstGeom prst="rect">
                      <a:avLst/>
                    </a:prstGeom>
                    <a:noFill/>
                    <a:ln w="9525">
                      <a:noFill/>
                      <a:miter lim="800000"/>
                      <a:headEnd/>
                      <a:tailEnd/>
                    </a:ln>
                  </pic:spPr>
                </pic:pic>
              </a:graphicData>
            </a:graphic>
          </wp:inline>
        </w:drawing>
      </w:r>
    </w:p>
    <w:p w:rsidR="00057D87" w:rsidRDefault="00C85A39" w:rsidP="00EB498B">
      <w:pPr>
        <w:spacing w:after="0" w:line="240" w:lineRule="auto"/>
        <w:jc w:val="both"/>
        <w:rPr>
          <w:rFonts w:ascii="Times New Roman" w:hAnsi="Times New Roman" w:cs="Times New Roman"/>
          <w:sz w:val="24"/>
          <w:szCs w:val="24"/>
        </w:rPr>
      </w:pPr>
      <w:r w:rsidRPr="00C85A39">
        <w:rPr>
          <w:rFonts w:ascii="Times New Roman" w:hAnsi="Times New Roman" w:cs="Times New Roman"/>
          <w:noProof/>
          <w:sz w:val="24"/>
          <w:szCs w:val="24"/>
        </w:rPr>
        <w:lastRenderedPageBreak/>
        <w:drawing>
          <wp:inline distT="0" distB="0" distL="0" distR="0">
            <wp:extent cx="6120130" cy="9183264"/>
            <wp:effectExtent l="19050" t="0" r="0" b="0"/>
            <wp:docPr id="12" name="Immagine 3" descr="D:\Premio Kafka - ridotte\quadri-premi\Premio Kafka quadri premiati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mio Kafka - ridotte\quadri-premi\Premio Kafka quadri premiati 064.jpg"/>
                    <pic:cNvPicPr>
                      <a:picLocks noChangeAspect="1" noChangeArrowheads="1"/>
                    </pic:cNvPicPr>
                  </pic:nvPicPr>
                  <pic:blipFill>
                    <a:blip r:embed="rId6"/>
                    <a:srcRect/>
                    <a:stretch>
                      <a:fillRect/>
                    </a:stretch>
                  </pic:blipFill>
                  <pic:spPr bwMode="auto">
                    <a:xfrm>
                      <a:off x="0" y="0"/>
                      <a:ext cx="6120130" cy="9183264"/>
                    </a:xfrm>
                    <a:prstGeom prst="rect">
                      <a:avLst/>
                    </a:prstGeom>
                    <a:noFill/>
                    <a:ln w="9525">
                      <a:noFill/>
                      <a:miter lim="800000"/>
                      <a:headEnd/>
                      <a:tailEnd/>
                    </a:ln>
                  </pic:spPr>
                </pic:pic>
              </a:graphicData>
            </a:graphic>
          </wp:inline>
        </w:drawing>
      </w:r>
    </w:p>
    <w:sectPr w:rsidR="00057D87" w:rsidSect="00EE5D2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EB498B"/>
    <w:rsid w:val="00057D87"/>
    <w:rsid w:val="000D5581"/>
    <w:rsid w:val="00132506"/>
    <w:rsid w:val="001479EF"/>
    <w:rsid w:val="002902A5"/>
    <w:rsid w:val="002F645A"/>
    <w:rsid w:val="003C0FF9"/>
    <w:rsid w:val="00445A56"/>
    <w:rsid w:val="004C3BE3"/>
    <w:rsid w:val="00710470"/>
    <w:rsid w:val="00777391"/>
    <w:rsid w:val="00805C21"/>
    <w:rsid w:val="0081715E"/>
    <w:rsid w:val="00845E6F"/>
    <w:rsid w:val="008544EC"/>
    <w:rsid w:val="00886604"/>
    <w:rsid w:val="008C6491"/>
    <w:rsid w:val="00985099"/>
    <w:rsid w:val="009921D8"/>
    <w:rsid w:val="009B4FF4"/>
    <w:rsid w:val="009C4670"/>
    <w:rsid w:val="009E670A"/>
    <w:rsid w:val="009F114E"/>
    <w:rsid w:val="009F38EC"/>
    <w:rsid w:val="00A9360D"/>
    <w:rsid w:val="00B469B5"/>
    <w:rsid w:val="00B52805"/>
    <w:rsid w:val="00B80F17"/>
    <w:rsid w:val="00BC051A"/>
    <w:rsid w:val="00BC3CCF"/>
    <w:rsid w:val="00C85A39"/>
    <w:rsid w:val="00CD62C8"/>
    <w:rsid w:val="00E249CF"/>
    <w:rsid w:val="00EB498B"/>
    <w:rsid w:val="00EE5D2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E5D2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C3B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3B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990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4</Pages>
  <Words>540</Words>
  <Characters>3078</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dc:creator>
  <cp:keywords/>
  <dc:description/>
  <cp:lastModifiedBy>Rita</cp:lastModifiedBy>
  <cp:revision>15</cp:revision>
  <dcterms:created xsi:type="dcterms:W3CDTF">2015-12-03T01:54:00Z</dcterms:created>
  <dcterms:modified xsi:type="dcterms:W3CDTF">2015-12-30T00:39:00Z</dcterms:modified>
</cp:coreProperties>
</file>